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7DB" w:rsidRDefault="008267DB" w:rsidP="008267DB">
      <w:pPr>
        <w:spacing w:line="400" w:lineRule="exact"/>
        <w:rPr>
          <w:rFonts w:ascii="宋体" w:hAnsi="宋体"/>
          <w:b/>
          <w:sz w:val="24"/>
        </w:rPr>
      </w:pPr>
    </w:p>
    <w:p w:rsidR="008267DB" w:rsidRPr="008267DB" w:rsidRDefault="008267DB" w:rsidP="008267DB">
      <w:pPr>
        <w:spacing w:line="400" w:lineRule="exact"/>
        <w:jc w:val="center"/>
        <w:rPr>
          <w:rFonts w:ascii="宋体" w:hAnsi="宋体" w:hint="eastAsia"/>
          <w:b/>
          <w:sz w:val="28"/>
          <w:szCs w:val="28"/>
        </w:rPr>
      </w:pPr>
      <w:r w:rsidRPr="008267DB">
        <w:rPr>
          <w:rFonts w:ascii="宋体" w:hAnsi="宋体" w:hint="eastAsia"/>
          <w:b/>
          <w:sz w:val="28"/>
          <w:szCs w:val="28"/>
        </w:rPr>
        <w:t>2023年硕、博士研究生招生简章和研究生学籍管理实施细则相关规定</w:t>
      </w:r>
    </w:p>
    <w:p w:rsidR="008267DB" w:rsidRDefault="008267DB" w:rsidP="008267DB">
      <w:pPr>
        <w:spacing w:line="400" w:lineRule="exact"/>
        <w:rPr>
          <w:rFonts w:ascii="宋体" w:hAnsi="宋体" w:hint="eastAsia"/>
          <w:sz w:val="24"/>
        </w:rPr>
      </w:pPr>
    </w:p>
    <w:p w:rsidR="008267DB" w:rsidRDefault="008267DB" w:rsidP="008267DB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北京大学2023年</w:t>
      </w:r>
      <w:r>
        <w:rPr>
          <w:rFonts w:ascii="宋体" w:hAnsi="宋体"/>
          <w:b/>
          <w:sz w:val="24"/>
        </w:rPr>
        <w:t>硕士研究生</w:t>
      </w:r>
      <w:r>
        <w:rPr>
          <w:rFonts w:ascii="宋体" w:hAnsi="宋体" w:hint="eastAsia"/>
          <w:b/>
          <w:sz w:val="24"/>
        </w:rPr>
        <w:t>招生</w:t>
      </w:r>
      <w:r>
        <w:rPr>
          <w:rFonts w:ascii="宋体" w:hAnsi="宋体"/>
          <w:b/>
          <w:sz w:val="24"/>
        </w:rPr>
        <w:t>简章</w:t>
      </w:r>
      <w:r>
        <w:rPr>
          <w:rFonts w:ascii="宋体" w:hAnsi="宋体" w:hint="eastAsia"/>
          <w:b/>
          <w:sz w:val="24"/>
        </w:rPr>
        <w:t>（节选</w:t>
      </w:r>
      <w:r>
        <w:rPr>
          <w:rFonts w:ascii="宋体" w:hAnsi="宋体"/>
          <w:b/>
          <w:sz w:val="24"/>
        </w:rPr>
        <w:t>）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七、住宿安排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1．我校实行住宿申请制，住宿费用自理。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2．校本部招收的以下类型研究生有资格申请学校住宿：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（1）人事档案转入我校的全日制学术型研究生；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（2）“强军计划”、“少数民族高层次骨干人才计划”等专项计划全日制学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术型研究生。</w:t>
      </w:r>
    </w:p>
    <w:p w:rsidR="008267DB" w:rsidRDefault="008267DB" w:rsidP="008267DB">
      <w:pPr>
        <w:spacing w:line="400" w:lineRule="exact"/>
        <w:ind w:firstLineChars="400" w:firstLine="96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硕士研究生宿舍园区为万柳公寓、昌平新校区，具体安排可于报到前查询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（查询方式另行通知）。住宿期限以录取专业的学制为准，对超过学制年限的研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究生，学校不再安排住宿。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3．专业学位研究生、非全日制研究生、人事档案不转入我校的研究生、已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明确由院系安排或协助安排住宿的研究生，学校不安排住宿。</w:t>
      </w:r>
    </w:p>
    <w:p w:rsidR="008267DB" w:rsidRDefault="008267DB" w:rsidP="008267DB">
      <w:pPr>
        <w:spacing w:line="400" w:lineRule="exact"/>
        <w:ind w:firstLineChars="300" w:firstLine="72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4．深圳研究生院、软件与微电子学院研究生的住宿按照院系安排执行。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九、转档与就业派遣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被录取为非定向就业的硕士研究生，应在入学前将人事档案、户口转入学校，入学后学校不再办理相关手续。人事档案按规定转入我校的硕士研究生，按国家和学校有关就业政策办理相关派遣手续。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被录取为定向就业的硕士研究生，学校不接受人事档案转入。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人事档案不转入我校的硕士研究生，学校不接受户口转入、不提供奖学金、不提供住宿、不提供公费医疗，不负责就业派遣，毕业后应回原工作单位或自谋职业；若原为在职人员，在学习期间由于原工作单位被撤销、合并等原因造成其不能回原工作单位者，由学生自谋职业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专项计划硕士研究生的转档与就业派遣按照国家相关政策办理</w:t>
      </w:r>
    </w:p>
    <w:p w:rsidR="008267DB" w:rsidRDefault="008267DB" w:rsidP="008267DB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</w:p>
    <w:p w:rsidR="008267DB" w:rsidRDefault="008267DB" w:rsidP="008267DB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北京大学2023年</w:t>
      </w:r>
      <w:r>
        <w:rPr>
          <w:rFonts w:ascii="宋体" w:hAnsi="宋体"/>
          <w:b/>
          <w:sz w:val="24"/>
        </w:rPr>
        <w:t>博士研究生</w:t>
      </w:r>
      <w:r>
        <w:rPr>
          <w:rFonts w:ascii="宋体" w:hAnsi="宋体" w:hint="eastAsia"/>
          <w:b/>
          <w:sz w:val="24"/>
        </w:rPr>
        <w:t>招生</w:t>
      </w:r>
      <w:r>
        <w:rPr>
          <w:rFonts w:ascii="宋体" w:hAnsi="宋体"/>
          <w:b/>
          <w:sz w:val="24"/>
        </w:rPr>
        <w:t>简章</w:t>
      </w:r>
      <w:r>
        <w:rPr>
          <w:rFonts w:ascii="宋体" w:hAnsi="宋体" w:hint="eastAsia"/>
          <w:b/>
          <w:sz w:val="24"/>
        </w:rPr>
        <w:t>（节选</w:t>
      </w:r>
      <w:r>
        <w:rPr>
          <w:rFonts w:ascii="宋体" w:hAnsi="宋体"/>
          <w:b/>
          <w:sz w:val="24"/>
        </w:rPr>
        <w:t>）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十、住宿安排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1．我校实行住宿申请制，住宿费用自理。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2．校本部招收的以下类型研究生有资格申请学校住宿：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（1）人事档案转入我校的全日制学术型研究生；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（2）“强军计划”、“少数民族高层次骨干人才计划”等专项计划全日制学术型研究生。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博士研究生宿舍园区为燕园、昌平新校区，具体安排可于报到前查询（查询方式</w:t>
      </w:r>
      <w:r>
        <w:rPr>
          <w:rFonts w:ascii="楷体_GB2312" w:eastAsia="楷体_GB2312" w:hAnsi="宋体" w:hint="eastAsia"/>
          <w:sz w:val="24"/>
        </w:rPr>
        <w:lastRenderedPageBreak/>
        <w:t>另行通知）。住宿期限以录取专业的学制为准，对超过学制年限的研究生，学校不再安排住宿。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3．专业学位研究生、定向就业研究生、非全日制研究生、人事档案不转入我校的研究生、科研经费博士计划录取的研究生、其他已明确不解决住宿的研究生，学校不安排住宿。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4．深圳研究生院、软件与微电子学院研究生的住宿按照院系安排执行。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十一、转档与就业派遣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被录取为非定向就业的全日制博士研究生，应在入学前将人事档案、户口转入学校，入学后学校不再办理相关手续。人事档案按规定转入我校的博士研究生，按国家和学校有关就业政策办理相关派遣手续。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被录取为定向就业或非全日制的博士研究生，学校不接受人事档案转入。人事档案不转入我校的博士研究生，学校不接受户口转入、不提供奖学金、不提供住宿、不提供公费医疗，不负责就业派遣，毕业后应回原工作单位或自谋职业；若原为在职人员，在学习期间由于原工作单位被撤销、合并等原因造成其不能回原工作单位者，由学生自谋职业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专项计划博士研究生的转档与就业派遣按照国家相关政策办理。</w:t>
      </w:r>
    </w:p>
    <w:p w:rsidR="008267DB" w:rsidRDefault="008267DB" w:rsidP="008267DB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</w:p>
    <w:p w:rsidR="008267DB" w:rsidRDefault="008267DB" w:rsidP="008267DB">
      <w:pPr>
        <w:spacing w:line="40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北京大学研究生</w:t>
      </w:r>
      <w:r>
        <w:rPr>
          <w:rFonts w:ascii="宋体" w:hAnsi="宋体"/>
          <w:b/>
          <w:sz w:val="24"/>
        </w:rPr>
        <w:t>学籍</w:t>
      </w:r>
      <w:r>
        <w:rPr>
          <w:rFonts w:ascii="宋体" w:hAnsi="宋体" w:hint="eastAsia"/>
          <w:b/>
          <w:sz w:val="24"/>
        </w:rPr>
        <w:t>管理办法（节选</w:t>
      </w:r>
      <w:r>
        <w:rPr>
          <w:rFonts w:ascii="宋体" w:hAnsi="宋体"/>
          <w:b/>
          <w:sz w:val="24"/>
        </w:rPr>
        <w:t>）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第四十八条 非定向就业的全日制研究生原则上应办理个人人事档案转入手续。非全日制研究生一般不办理个人人事档案转入手续。</w:t>
      </w:r>
    </w:p>
    <w:p w:rsidR="008267DB" w:rsidRDefault="008267DB" w:rsidP="008267DB">
      <w:pPr>
        <w:spacing w:line="40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研究生在入学后不能办理个人人事档案转入手续。</w:t>
      </w:r>
    </w:p>
    <w:p w:rsidR="008267DB" w:rsidRDefault="008267DB" w:rsidP="008267DB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楷体_GB2312" w:eastAsia="楷体_GB2312" w:hAnsi="宋体" w:hint="eastAsia"/>
          <w:sz w:val="24"/>
        </w:rPr>
        <w:t>研究生个人人事档案不转入学校者，不能参加就业派遣，奖助学金按照学校相关规定办理。</w:t>
      </w:r>
    </w:p>
    <w:p w:rsidR="008267DB" w:rsidRPr="008267DB" w:rsidRDefault="008267DB"/>
    <w:sectPr w:rsidR="008267DB" w:rsidRPr="008267DB">
      <w:pgSz w:w="11906" w:h="16838"/>
      <w:pgMar w:top="1077" w:right="1531" w:bottom="1077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DB"/>
    <w:rsid w:val="008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03539"/>
  <w15:chartTrackingRefBased/>
  <w15:docId w15:val="{EB14E8E3-EF45-E648-BC12-A3D9735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D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2023-05-31T02:20:00Z</dcterms:created>
  <dcterms:modified xsi:type="dcterms:W3CDTF">2023-05-31T02:21:00Z</dcterms:modified>
</cp:coreProperties>
</file>