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D5" w:rsidRDefault="000C52D5" w:rsidP="000C52D5">
      <w:pPr>
        <w:pStyle w:val="a3"/>
        <w:spacing w:line="555" w:lineRule="atLeast"/>
        <w:jc w:val="center"/>
      </w:pPr>
      <w:bookmarkStart w:id="0" w:name="_GoBack"/>
      <w:r>
        <w:rPr>
          <w:rStyle w:val="a4"/>
          <w:rFonts w:ascii="微软雅黑" w:eastAsia="微软雅黑" w:hAnsi="微软雅黑" w:hint="eastAsia"/>
          <w:sz w:val="30"/>
          <w:szCs w:val="30"/>
        </w:rPr>
        <w:t>关于2024年部分节假日安排的通知</w:t>
      </w:r>
    </w:p>
    <w:bookmarkEnd w:id="0"/>
    <w:p w:rsidR="000C52D5" w:rsidRDefault="000C52D5" w:rsidP="000C52D5">
      <w:pPr>
        <w:pStyle w:val="a3"/>
        <w:spacing w:line="555" w:lineRule="atLeast"/>
        <w:jc w:val="right"/>
      </w:pPr>
      <w:r>
        <w:rPr>
          <w:rFonts w:ascii="微软雅黑" w:eastAsia="微软雅黑" w:hAnsi="微软雅黑" w:hint="eastAsia"/>
          <w:sz w:val="27"/>
          <w:szCs w:val="27"/>
        </w:rPr>
        <w:t>校办〔2023〕3号</w:t>
      </w:r>
    </w:p>
    <w:p w:rsidR="000C52D5" w:rsidRDefault="000C52D5" w:rsidP="000C52D5">
      <w:pPr>
        <w:pStyle w:val="a3"/>
        <w:spacing w:line="555" w:lineRule="atLeast"/>
        <w:jc w:val="center"/>
      </w:pPr>
      <w:r>
        <w:rPr>
          <w:rFonts w:ascii="微软雅黑" w:eastAsia="微软雅黑" w:hAnsi="微软雅黑" w:hint="eastAsia"/>
          <w:sz w:val="27"/>
          <w:szCs w:val="27"/>
        </w:rPr>
        <w:t> </w:t>
      </w:r>
    </w:p>
    <w:p w:rsidR="000C52D5" w:rsidRDefault="000C52D5" w:rsidP="000C52D5">
      <w:pPr>
        <w:pStyle w:val="a3"/>
        <w:spacing w:line="555" w:lineRule="atLeast"/>
        <w:jc w:val="both"/>
      </w:pPr>
      <w:r>
        <w:rPr>
          <w:rFonts w:ascii="微软雅黑" w:eastAsia="微软雅黑" w:hAnsi="微软雅黑" w:hint="eastAsia"/>
          <w:sz w:val="27"/>
          <w:szCs w:val="27"/>
        </w:rPr>
        <w:t>全校各单位：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根据《国务院办公厅关于2024年部分节假日安排的通知》（国办发明电〔2023〕7号），并结合我校实际情况，现将2024年部分节假日和校庆的安排通知如下：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一、元旦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1月1日（星期一）元旦，放假，全校停考。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二、清明节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4月4日（星期四）清明节，放假，全校停课。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4月5日（星期五）调休，安排星期日的课程。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4月6日（星期六）公休，课程照常进行。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4月7日（星期日）上班，安排星期五的课程。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三、劳动节及校庆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4月27日（星期六）至28日（星期日），公休，课程照常进行。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lastRenderedPageBreak/>
        <w:t>4月29日（星期一）至30日（星期二），放假调休，全校停课。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5月1日（星期三），劳动节，放假，全校停课。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5月2日（星期四）至3日（星期五），放假调休，全校停课。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5月4日（星期六），校庆相关单位上班，全校停课。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5月5日（星期日），公休，课程照常进行。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四、端午节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6月8日（星期六）至9日（星期日），公休，课程照常进行。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6月10日（星期一）端午节，放假，全校停考。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五、中秋节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9月14日（星期六），上班，安排星期一的课程。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9月15日（星期日），公休，课程照常进行。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9月16日（星期一），调休，安排星期六的课程。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9月17日（星期二），中秋节，放假，全校停课。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六、国庆节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9月28日（星期六）至29日（星期日），公休，课程照常进行。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lastRenderedPageBreak/>
        <w:t>9月30日（星期一），上班，课程照常进行。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10月1日（星期二）至7日（星期一），放假，全校停课。</w:t>
      </w:r>
    </w:p>
    <w:p w:rsidR="000C52D5" w:rsidRDefault="000C52D5" w:rsidP="000C52D5">
      <w:pPr>
        <w:pStyle w:val="a3"/>
        <w:spacing w:line="555" w:lineRule="atLeast"/>
        <w:ind w:firstLine="645"/>
        <w:jc w:val="both"/>
      </w:pPr>
      <w:r>
        <w:rPr>
          <w:rFonts w:ascii="微软雅黑" w:eastAsia="微软雅黑" w:hAnsi="微软雅黑" w:hint="eastAsia"/>
          <w:sz w:val="27"/>
          <w:szCs w:val="27"/>
        </w:rPr>
        <w:t> 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请各单位根据本通知，及早合理安排教学、科研、管理服务等有关工作。节假日期间，各单位应做好安全、保卫等工作，根据实际需要合理安排带值班，对各类突发情况应按规定及时报告并妥善处置。</w:t>
      </w:r>
    </w:p>
    <w:p w:rsidR="000C52D5" w:rsidRDefault="000C52D5" w:rsidP="000C52D5">
      <w:pPr>
        <w:pStyle w:val="a3"/>
        <w:spacing w:line="555" w:lineRule="atLeast"/>
        <w:ind w:firstLine="540"/>
        <w:jc w:val="both"/>
      </w:pPr>
      <w:r>
        <w:rPr>
          <w:rFonts w:ascii="微软雅黑" w:eastAsia="微软雅黑" w:hAnsi="微软雅黑" w:hint="eastAsia"/>
          <w:sz w:val="27"/>
          <w:szCs w:val="27"/>
        </w:rPr>
        <w:t>医学部、深圳研究生院等可参照本通知，并根据自身实际情况自行制定节假日安排，报督查室备案。</w:t>
      </w:r>
    </w:p>
    <w:p w:rsidR="000C52D5" w:rsidRDefault="000C52D5" w:rsidP="000C52D5">
      <w:pPr>
        <w:pStyle w:val="a3"/>
        <w:spacing w:line="555" w:lineRule="atLeast"/>
        <w:ind w:firstLine="540"/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 </w:t>
      </w:r>
    </w:p>
    <w:p w:rsidR="000C52D5" w:rsidRDefault="000C52D5" w:rsidP="000C52D5">
      <w:pPr>
        <w:pStyle w:val="a3"/>
        <w:spacing w:line="555" w:lineRule="atLeast"/>
        <w:ind w:firstLine="540"/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 </w:t>
      </w:r>
    </w:p>
    <w:p w:rsidR="000C52D5" w:rsidRDefault="000C52D5" w:rsidP="000C52D5">
      <w:pPr>
        <w:pStyle w:val="a3"/>
        <w:spacing w:line="555" w:lineRule="atLeast"/>
        <w:ind w:firstLine="540"/>
        <w:jc w:val="right"/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党委办公室校长办公室</w:t>
      </w:r>
    </w:p>
    <w:p w:rsidR="000C52D5" w:rsidRDefault="000C52D5" w:rsidP="000C52D5">
      <w:pPr>
        <w:pStyle w:val="a3"/>
        <w:spacing w:line="555" w:lineRule="atLeast"/>
        <w:ind w:firstLine="540"/>
        <w:jc w:val="right"/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2023年12月5日</w:t>
      </w:r>
    </w:p>
    <w:p w:rsidR="000C52D5" w:rsidRDefault="000C52D5" w:rsidP="000C52D5">
      <w:pPr>
        <w:pStyle w:val="a3"/>
        <w:rPr>
          <w:rFonts w:ascii="微软雅黑" w:eastAsia="微软雅黑" w:hAnsi="微软雅黑"/>
        </w:rPr>
      </w:pPr>
    </w:p>
    <w:p w:rsidR="00A43BC6" w:rsidRPr="000C52D5" w:rsidRDefault="00A43BC6"/>
    <w:sectPr w:rsidR="00A43BC6" w:rsidRPr="000C5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D5"/>
    <w:rsid w:val="000C52D5"/>
    <w:rsid w:val="00A4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2F656-3E4E-4FA2-A657-DC3FF83D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2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C5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2023-12-26T05:41:00Z</dcterms:created>
  <dcterms:modified xsi:type="dcterms:W3CDTF">2023-12-26T05:41:00Z</dcterms:modified>
</cp:coreProperties>
</file>